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CD8" w:rsidRPr="00A13CD8" w:rsidRDefault="00A13CD8" w:rsidP="00A13CD8">
      <w:pPr>
        <w:spacing w:before="225" w:after="300" w:line="605" w:lineRule="atLeast"/>
        <w:outlineLvl w:val="0"/>
        <w:rPr>
          <w:rFonts w:ascii="Arial" w:eastAsia="Times New Roman" w:hAnsi="Arial" w:cs="Arial"/>
          <w:b/>
          <w:bCs/>
          <w:color w:val="FFFFFF"/>
          <w:kern w:val="36"/>
          <w:sz w:val="47"/>
          <w:szCs w:val="47"/>
          <w:lang w:eastAsia="uk-UA"/>
        </w:rPr>
      </w:pPr>
      <w:bookmarkStart w:id="0" w:name="_GoBack"/>
      <w:r w:rsidRPr="00A13CD8">
        <w:rPr>
          <w:rFonts w:ascii="Arial" w:eastAsia="Times New Roman" w:hAnsi="Arial" w:cs="Arial"/>
          <w:b/>
          <w:bCs/>
          <w:kern w:val="36"/>
          <w:sz w:val="47"/>
          <w:szCs w:val="47"/>
          <w:lang w:eastAsia="uk-UA"/>
        </w:rPr>
        <w:t xml:space="preserve">Вправа з критичного мислення «Барометр»: висловись у суперечливому </w:t>
      </w:r>
      <w:bookmarkEnd w:id="0"/>
      <w:r w:rsidRPr="00A13CD8">
        <w:rPr>
          <w:rFonts w:ascii="Arial" w:eastAsia="Times New Roman" w:hAnsi="Arial" w:cs="Arial"/>
          <w:b/>
          <w:bCs/>
          <w:color w:val="FFFFFF"/>
          <w:kern w:val="36"/>
          <w:sz w:val="47"/>
          <w:szCs w:val="47"/>
          <w:lang w:eastAsia="uk-UA"/>
        </w:rPr>
        <w:t>питанні</w:t>
      </w:r>
    </w:p>
    <w:p w:rsidR="00A13CD8" w:rsidRPr="00A13CD8" w:rsidRDefault="00A13CD8" w:rsidP="00A13CD8">
      <w:pPr>
        <w:shd w:val="clear" w:color="auto" w:fill="FFFFFF"/>
        <w:spacing w:line="240" w:lineRule="auto"/>
        <w:rPr>
          <w:rFonts w:ascii="Arial" w:eastAsia="Times New Roman" w:hAnsi="Arial" w:cs="Arial"/>
          <w:i/>
          <w:iCs/>
          <w:color w:val="333333"/>
          <w:sz w:val="26"/>
          <w:szCs w:val="26"/>
          <w:lang w:eastAsia="uk-UA"/>
        </w:rPr>
      </w:pPr>
      <w:r w:rsidRPr="00A13CD8">
        <w:rPr>
          <w:rFonts w:ascii="Arial" w:eastAsia="Times New Roman" w:hAnsi="Arial" w:cs="Arial"/>
          <w:i/>
          <w:iCs/>
          <w:color w:val="333333"/>
          <w:sz w:val="26"/>
          <w:szCs w:val="26"/>
          <w:lang w:eastAsia="uk-UA"/>
        </w:rPr>
        <w:t xml:space="preserve">Практичний метод впровадження елементів критичного мислення на будь-яких </w:t>
      </w:r>
      <w:proofErr w:type="spellStart"/>
      <w:r w:rsidRPr="00A13CD8">
        <w:rPr>
          <w:rFonts w:ascii="Arial" w:eastAsia="Times New Roman" w:hAnsi="Arial" w:cs="Arial"/>
          <w:i/>
          <w:iCs/>
          <w:color w:val="333333"/>
          <w:sz w:val="26"/>
          <w:szCs w:val="26"/>
          <w:lang w:eastAsia="uk-UA"/>
        </w:rPr>
        <w:t>уроках</w:t>
      </w:r>
      <w:proofErr w:type="spellEnd"/>
      <w:r w:rsidRPr="00A13CD8">
        <w:rPr>
          <w:rFonts w:ascii="Arial" w:eastAsia="Times New Roman" w:hAnsi="Arial" w:cs="Arial"/>
          <w:i/>
          <w:iCs/>
          <w:color w:val="333333"/>
          <w:sz w:val="26"/>
          <w:szCs w:val="26"/>
          <w:lang w:eastAsia="uk-UA"/>
        </w:rPr>
        <w:t xml:space="preserve">. </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 xml:space="preserve">Ми продовжуємо заглиблюватись у принципи навчання критично мислити. У попередніх статтях було розглянуто основні </w:t>
      </w:r>
      <w:hyperlink r:id="rId5" w:tgtFrame="_blank" w:history="1">
        <w:r w:rsidRPr="00A13CD8">
          <w:rPr>
            <w:rFonts w:ascii="Arial" w:eastAsia="Times New Roman" w:hAnsi="Arial" w:cs="Arial"/>
            <w:color w:val="2979FF"/>
            <w:sz w:val="26"/>
            <w:szCs w:val="26"/>
            <w:u w:val="single"/>
            <w:lang w:eastAsia="uk-UA"/>
          </w:rPr>
          <w:t>принципи побудови уроку</w:t>
        </w:r>
      </w:hyperlink>
      <w:r w:rsidRPr="00A13CD8">
        <w:rPr>
          <w:rFonts w:ascii="Arial" w:eastAsia="Times New Roman" w:hAnsi="Arial" w:cs="Arial"/>
          <w:color w:val="333333"/>
          <w:sz w:val="26"/>
          <w:szCs w:val="26"/>
          <w:lang w:eastAsia="uk-UA"/>
        </w:rPr>
        <w:t xml:space="preserve"> та декілька </w:t>
      </w:r>
      <w:hyperlink r:id="rId6" w:tgtFrame="_blank" w:history="1">
        <w:r w:rsidRPr="00A13CD8">
          <w:rPr>
            <w:rFonts w:ascii="Arial" w:eastAsia="Times New Roman" w:hAnsi="Arial" w:cs="Arial"/>
            <w:color w:val="2979FF"/>
            <w:sz w:val="26"/>
            <w:szCs w:val="26"/>
            <w:u w:val="single"/>
            <w:lang w:eastAsia="uk-UA"/>
          </w:rPr>
          <w:t>ключових методів</w:t>
        </w:r>
      </w:hyperlink>
      <w:r w:rsidRPr="00A13CD8">
        <w:rPr>
          <w:rFonts w:ascii="Arial" w:eastAsia="Times New Roman" w:hAnsi="Arial" w:cs="Arial"/>
          <w:color w:val="333333"/>
          <w:sz w:val="26"/>
          <w:szCs w:val="26"/>
          <w:lang w:eastAsia="uk-UA"/>
        </w:rPr>
        <w:t>. Сьогодні пропонуємо до вашої уваги вправу «Барометр», яку використовують учителі по всьому світу, навчаючи дітей основам критичного мислення.</w:t>
      </w:r>
    </w:p>
    <w:p w:rsidR="00A13CD8" w:rsidRPr="00A13CD8" w:rsidRDefault="00A13CD8" w:rsidP="00A13CD8">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A13CD8">
        <w:rPr>
          <w:rFonts w:ascii="Arial" w:eastAsia="Times New Roman" w:hAnsi="Arial" w:cs="Arial"/>
          <w:b/>
          <w:bCs/>
          <w:color w:val="333333"/>
          <w:sz w:val="40"/>
          <w:szCs w:val="40"/>
          <w:lang w:eastAsia="uk-UA"/>
        </w:rPr>
        <w:t>Пояснення суті методу</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 xml:space="preserve">Методика «Барометр» дозволяє учням </w:t>
      </w:r>
      <w:proofErr w:type="spellStart"/>
      <w:r w:rsidRPr="00A13CD8">
        <w:rPr>
          <w:rFonts w:ascii="Arial" w:eastAsia="Times New Roman" w:hAnsi="Arial" w:cs="Arial"/>
          <w:color w:val="333333"/>
          <w:sz w:val="26"/>
          <w:szCs w:val="26"/>
          <w:lang w:eastAsia="uk-UA"/>
        </w:rPr>
        <w:t>візуалізувати</w:t>
      </w:r>
      <w:proofErr w:type="spellEnd"/>
      <w:r w:rsidRPr="00A13CD8">
        <w:rPr>
          <w:rFonts w:ascii="Arial" w:eastAsia="Times New Roman" w:hAnsi="Arial" w:cs="Arial"/>
          <w:color w:val="333333"/>
          <w:sz w:val="26"/>
          <w:szCs w:val="26"/>
          <w:lang w:eastAsia="uk-UA"/>
        </w:rPr>
        <w:t xml:space="preserve"> різні точки зору у форматі літери U. Уявіть собі стрілку барометру, яка змінюється під впливом зовнішніх факторів. Так само може змінитися думка учнів після виконання вправи. Особливо корисна ця методика, коли обрано гаряче питання. Воно може стосуватися теми уроку, конфлікту в класі, вибору, куди поїхати класом наступного разу. Цікаво, що методика однаково добре працює і на </w:t>
      </w:r>
      <w:proofErr w:type="spellStart"/>
      <w:r w:rsidRPr="00A13CD8">
        <w:rPr>
          <w:rFonts w:ascii="Arial" w:eastAsia="Times New Roman" w:hAnsi="Arial" w:cs="Arial"/>
          <w:color w:val="333333"/>
          <w:sz w:val="26"/>
          <w:szCs w:val="26"/>
          <w:lang w:eastAsia="uk-UA"/>
        </w:rPr>
        <w:t>уроках</w:t>
      </w:r>
      <w:proofErr w:type="spellEnd"/>
      <w:r w:rsidRPr="00A13CD8">
        <w:rPr>
          <w:rFonts w:ascii="Arial" w:eastAsia="Times New Roman" w:hAnsi="Arial" w:cs="Arial"/>
          <w:color w:val="333333"/>
          <w:sz w:val="26"/>
          <w:szCs w:val="26"/>
          <w:lang w:eastAsia="uk-UA"/>
        </w:rPr>
        <w:t xml:space="preserve"> фізики, і на літературі. Наприклад, готуючись до підсумкового твору, </w:t>
      </w:r>
      <w:proofErr w:type="spellStart"/>
      <w:r w:rsidRPr="00A13CD8">
        <w:rPr>
          <w:rFonts w:ascii="Arial" w:eastAsia="Times New Roman" w:hAnsi="Arial" w:cs="Arial"/>
          <w:color w:val="333333"/>
          <w:sz w:val="26"/>
          <w:szCs w:val="26"/>
          <w:lang w:eastAsia="uk-UA"/>
        </w:rPr>
        <w:t>попрактикуйте</w:t>
      </w:r>
      <w:proofErr w:type="spellEnd"/>
      <w:r w:rsidRPr="00A13CD8">
        <w:rPr>
          <w:rFonts w:ascii="Arial" w:eastAsia="Times New Roman" w:hAnsi="Arial" w:cs="Arial"/>
          <w:color w:val="333333"/>
          <w:sz w:val="26"/>
          <w:szCs w:val="26"/>
          <w:lang w:eastAsia="uk-UA"/>
        </w:rPr>
        <w:t xml:space="preserve"> «Барометр» з класом. Використовуючи цю вправу, буде озвучено багато цікавих думок.</w:t>
      </w:r>
    </w:p>
    <w:p w:rsidR="00A13CD8" w:rsidRPr="00A13CD8" w:rsidRDefault="00A13CD8" w:rsidP="00A13CD8">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A13CD8">
        <w:rPr>
          <w:rFonts w:ascii="Arial" w:eastAsia="Times New Roman" w:hAnsi="Arial" w:cs="Arial"/>
          <w:b/>
          <w:bCs/>
          <w:color w:val="333333"/>
          <w:sz w:val="40"/>
          <w:szCs w:val="40"/>
          <w:lang w:eastAsia="uk-UA"/>
        </w:rPr>
        <w:t>Етапи виконання вправи</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color w:val="333333"/>
          <w:sz w:val="26"/>
          <w:szCs w:val="26"/>
          <w:lang w:eastAsia="uk-UA"/>
        </w:rPr>
        <w:t>1. Підготуйте простір</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 xml:space="preserve">Знайдіть місце у класі чи коридорі, де учні зможуть стати лініями один напроти іншого, чи у U-формі. На краях умовної чи </w:t>
      </w:r>
      <w:proofErr w:type="spellStart"/>
      <w:r w:rsidRPr="00A13CD8">
        <w:rPr>
          <w:rFonts w:ascii="Arial" w:eastAsia="Times New Roman" w:hAnsi="Arial" w:cs="Arial"/>
          <w:color w:val="333333"/>
          <w:sz w:val="26"/>
          <w:szCs w:val="26"/>
          <w:lang w:eastAsia="uk-UA"/>
        </w:rPr>
        <w:t>візуалізованої</w:t>
      </w:r>
      <w:proofErr w:type="spellEnd"/>
      <w:r w:rsidRPr="00A13CD8">
        <w:rPr>
          <w:rFonts w:ascii="Arial" w:eastAsia="Times New Roman" w:hAnsi="Arial" w:cs="Arial"/>
          <w:color w:val="333333"/>
          <w:sz w:val="26"/>
          <w:szCs w:val="26"/>
          <w:lang w:eastAsia="uk-UA"/>
        </w:rPr>
        <w:t xml:space="preserve"> лінії </w:t>
      </w:r>
      <w:proofErr w:type="spellStart"/>
      <w:r w:rsidRPr="00A13CD8">
        <w:rPr>
          <w:rFonts w:ascii="Arial" w:eastAsia="Times New Roman" w:hAnsi="Arial" w:cs="Arial"/>
          <w:color w:val="333333"/>
          <w:sz w:val="26"/>
          <w:szCs w:val="26"/>
          <w:lang w:eastAsia="uk-UA"/>
        </w:rPr>
        <w:t>поставте</w:t>
      </w:r>
      <w:proofErr w:type="spellEnd"/>
      <w:r w:rsidRPr="00A13CD8">
        <w:rPr>
          <w:rFonts w:ascii="Arial" w:eastAsia="Times New Roman" w:hAnsi="Arial" w:cs="Arial"/>
          <w:color w:val="333333"/>
          <w:sz w:val="26"/>
          <w:szCs w:val="26"/>
          <w:lang w:eastAsia="uk-UA"/>
        </w:rPr>
        <w:t xml:space="preserve"> таблички: «Повністю згоден», «Зовсім не згоден». Фрази можуть змінюватися відповідно до теми. Відведіть місце для тих, хто дотримується нейтралітету.</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color w:val="333333"/>
          <w:sz w:val="26"/>
          <w:szCs w:val="26"/>
          <w:lang w:eastAsia="uk-UA"/>
        </w:rPr>
        <w:t>2. Оголосіть умови</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 xml:space="preserve">Оголосіть підготовані умови обговорення. В залежності від гостроти питання, можна очікувати вибухи агресії, суперечок між учнями. Бо не кожен може </w:t>
      </w:r>
      <w:r w:rsidRPr="00A13CD8">
        <w:rPr>
          <w:rFonts w:ascii="Arial" w:eastAsia="Times New Roman" w:hAnsi="Arial" w:cs="Arial"/>
          <w:color w:val="333333"/>
          <w:sz w:val="26"/>
          <w:szCs w:val="26"/>
          <w:lang w:eastAsia="uk-UA"/>
        </w:rPr>
        <w:lastRenderedPageBreak/>
        <w:t>прийняти точку зору іншого, особливо, якщо вона кардинально відрізняється. Приблизний перелік правил:</w:t>
      </w:r>
    </w:p>
    <w:p w:rsidR="00A13CD8" w:rsidRPr="00A13CD8" w:rsidRDefault="00A13CD8" w:rsidP="00A13CD8">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Повага до опонентів, до їх думок та слів.</w:t>
      </w:r>
    </w:p>
    <w:p w:rsidR="00A13CD8" w:rsidRPr="00A13CD8" w:rsidRDefault="00A13CD8" w:rsidP="00A13CD8">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Чесність та відвертість у висловах, але без образ.</w:t>
      </w:r>
    </w:p>
    <w:p w:rsidR="00A13CD8" w:rsidRPr="00A13CD8" w:rsidRDefault="00A13CD8" w:rsidP="00A13CD8">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Захист своєї думки, а не критика думок інших.</w:t>
      </w:r>
    </w:p>
    <w:p w:rsidR="00A13CD8" w:rsidRPr="00A13CD8" w:rsidRDefault="00A13CD8" w:rsidP="00A13CD8">
      <w:pPr>
        <w:numPr>
          <w:ilvl w:val="0"/>
          <w:numId w:val="1"/>
        </w:numPr>
        <w:shd w:val="clear" w:color="auto" w:fill="FFFFFF"/>
        <w:spacing w:before="100" w:beforeAutospacing="1" w:after="100" w:afterAutospacing="1" w:line="408" w:lineRule="atLeast"/>
        <w:ind w:left="570"/>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Використання формулювання «Я», без звертання «Ви».</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color w:val="333333"/>
          <w:sz w:val="26"/>
          <w:szCs w:val="26"/>
          <w:lang w:eastAsia="uk-UA"/>
        </w:rPr>
        <w:t>3. Озвучте тему бесіди</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Обирайте проблемну тему відповідно до уроку, ситуації у класі. Подбайте, аби тема була цікавою усім, неоднозначною, вимагала подумати та давала простір для думок.</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color w:val="333333"/>
          <w:sz w:val="26"/>
          <w:szCs w:val="26"/>
          <w:lang w:eastAsia="uk-UA"/>
        </w:rPr>
        <w:t>4. Формулювання думок</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Дайте учням час подумати над проблемою. Вони мають зважити всі за і проти, перш ніж обрати якусь позицію. Можливо, хтось захоче знайти інформацію у сторонніх джерелах.</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color w:val="333333"/>
          <w:sz w:val="26"/>
          <w:szCs w:val="26"/>
          <w:lang w:eastAsia="uk-UA"/>
        </w:rPr>
        <w:t>5. Вибір позиції</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Попросіть учнів стати біля лінії, яка відповідає їх думці. Чим ближче вони до позначки, яку ви лишили на початку, тим більша їх упевненість своїй позиції. Далі діти стають за спаданням впевненості. Вони можуть стати прямо біля позначки, або між двома крайнощами. Все залежить від того, як сильно вони погоджуються чи не погоджуються з думкою.</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color w:val="333333"/>
          <w:sz w:val="26"/>
          <w:szCs w:val="26"/>
          <w:lang w:eastAsia="uk-UA"/>
        </w:rPr>
        <w:t>6. Пояснення вибору</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Коли учні зайняли місця, попросіть їх пояснити, чому вони вирішили стати саме там. Заохочуйте до висловлення аргументованої повної думки, підтвердженої фактами. Намагайтесь вислухати кожного, не допускаючи, щоб усі говорили одночасно. Також прослідкуйте, щоб усі позиції було розкрито однаково повно, уникайте власних оціночних дій.</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Можете не опитувати увесь клас, інколи достатньо трьох-чотирьох думок. Коли все проговорено, спитайте, чи ніхто не хоче змінити свою думку. Не забороняйте учням міняти позицію, якщо аргумент протилежної сторони виявився переконливим.</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color w:val="333333"/>
          <w:sz w:val="26"/>
          <w:szCs w:val="26"/>
          <w:lang w:eastAsia="uk-UA"/>
        </w:rPr>
        <w:t>7. Підбийте підсумки</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lastRenderedPageBreak/>
        <w:t>Поцікавтесь, як змінилась перша думка: вона зміцнилась, ослабла, категорично змінилась? Можете оформити на дошці основні аргументи «за» та «проти». Якщо передбачено виконання наступного завдання, то ці записи знадобляться.</w:t>
      </w:r>
    </w:p>
    <w:p w:rsidR="00A13CD8" w:rsidRPr="00A13CD8" w:rsidRDefault="00A13CD8" w:rsidP="00A13CD8">
      <w:pPr>
        <w:shd w:val="clear" w:color="auto" w:fill="FFFFFF"/>
        <w:spacing w:before="375" w:after="375"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pict>
          <v:rect id="_x0000_i1025" style="width:0;height:0" o:hralign="center" o:hrstd="t" o:hr="t" fillcolor="#a0a0a0" stroked="f"/>
        </w:pict>
      </w:r>
    </w:p>
    <w:p w:rsidR="00A13CD8" w:rsidRPr="00A13CD8" w:rsidRDefault="00A13CD8" w:rsidP="00A13CD8">
      <w:pPr>
        <w:shd w:val="clear" w:color="auto" w:fill="FFFFFF"/>
        <w:spacing w:before="375" w:after="188" w:line="480" w:lineRule="atLeast"/>
        <w:outlineLvl w:val="2"/>
        <w:rPr>
          <w:rFonts w:ascii="Arial" w:eastAsia="Times New Roman" w:hAnsi="Arial" w:cs="Arial"/>
          <w:b/>
          <w:bCs/>
          <w:color w:val="333333"/>
          <w:sz w:val="40"/>
          <w:szCs w:val="40"/>
          <w:lang w:eastAsia="uk-UA"/>
        </w:rPr>
      </w:pPr>
      <w:r w:rsidRPr="00A13CD8">
        <w:rPr>
          <w:rFonts w:ascii="Arial" w:eastAsia="Times New Roman" w:hAnsi="Arial" w:cs="Arial"/>
          <w:b/>
          <w:bCs/>
          <w:color w:val="333333"/>
          <w:sz w:val="40"/>
          <w:szCs w:val="40"/>
          <w:lang w:eastAsia="uk-UA"/>
        </w:rPr>
        <w:t>Варіанти виконання вправи</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i/>
          <w:iCs/>
          <w:color w:val="333333"/>
          <w:sz w:val="26"/>
          <w:szCs w:val="26"/>
          <w:lang w:eastAsia="uk-UA"/>
        </w:rPr>
        <w:t>Конкретний вибір</w:t>
      </w:r>
      <w:r w:rsidRPr="00A13CD8">
        <w:rPr>
          <w:rFonts w:ascii="Arial" w:eastAsia="Times New Roman" w:hAnsi="Arial" w:cs="Arial"/>
          <w:color w:val="333333"/>
          <w:sz w:val="26"/>
          <w:szCs w:val="26"/>
          <w:lang w:eastAsia="uk-UA"/>
        </w:rPr>
        <w:t>: так, ні, не визначився. Замість того, аби кожен учень обирав та аргументував позицію, формуючи твердження, це може зробити вчитель. Запропонуйте питання, яке передбачає всього три варіанти відповіді – так, ні, не визначився. За принципом згоди з твердженням учні займають свої місця вздовж ліній. Решта правил зберігається, тобто школярі можуть захищати або змінювати свою позицію.</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i/>
          <w:iCs/>
          <w:color w:val="333333"/>
          <w:sz w:val="26"/>
          <w:szCs w:val="26"/>
          <w:lang w:eastAsia="uk-UA"/>
        </w:rPr>
        <w:t>Дистанційний Барометр</w:t>
      </w:r>
      <w:r w:rsidRPr="00A13CD8">
        <w:rPr>
          <w:rFonts w:ascii="Arial" w:eastAsia="Times New Roman" w:hAnsi="Arial" w:cs="Arial"/>
          <w:color w:val="333333"/>
          <w:sz w:val="26"/>
          <w:szCs w:val="26"/>
          <w:lang w:eastAsia="uk-UA"/>
        </w:rPr>
        <w:t>: намалюйте на дошці літеру U чи лінії за принципом, який використовувався для розміщення дітей у класі. Попросіть учнів сказати, якої точки зору вони дотримуються, та позначте це на дошці. Мета такого варіанту – дистанціюватися та побачити збоку, скільки учнів підтримує ту чи іншу точку зору.</w:t>
      </w:r>
    </w:p>
    <w:p w:rsidR="00A13CD8" w:rsidRPr="00A13CD8" w:rsidRDefault="00A13CD8" w:rsidP="00A13CD8">
      <w:pPr>
        <w:shd w:val="clear" w:color="auto" w:fill="FFFFFF"/>
        <w:spacing w:after="150" w:line="408" w:lineRule="atLeast"/>
        <w:rPr>
          <w:rFonts w:ascii="Arial" w:eastAsia="Times New Roman" w:hAnsi="Arial" w:cs="Arial"/>
          <w:color w:val="333333"/>
          <w:sz w:val="26"/>
          <w:szCs w:val="26"/>
          <w:lang w:eastAsia="uk-UA"/>
        </w:rPr>
      </w:pPr>
      <w:r w:rsidRPr="00A13CD8">
        <w:rPr>
          <w:rFonts w:ascii="Arial" w:eastAsia="Times New Roman" w:hAnsi="Arial" w:cs="Arial"/>
          <w:b/>
          <w:bCs/>
          <w:i/>
          <w:iCs/>
          <w:color w:val="333333"/>
          <w:sz w:val="26"/>
          <w:szCs w:val="26"/>
          <w:lang w:eastAsia="uk-UA"/>
        </w:rPr>
        <w:t>Демонстрація різних перспектив</w:t>
      </w:r>
      <w:r w:rsidRPr="00A13CD8">
        <w:rPr>
          <w:rFonts w:ascii="Arial" w:eastAsia="Times New Roman" w:hAnsi="Arial" w:cs="Arial"/>
          <w:color w:val="333333"/>
          <w:sz w:val="26"/>
          <w:szCs w:val="26"/>
          <w:lang w:eastAsia="uk-UA"/>
        </w:rPr>
        <w:t xml:space="preserve">: покажіть різні точки зору на одну подію. Стратегія Барометру може бути використана для розгляду різних позицій, варіантів наслідків подій. Наприклад, можна обговорити на </w:t>
      </w:r>
      <w:proofErr w:type="spellStart"/>
      <w:r w:rsidRPr="00A13CD8">
        <w:rPr>
          <w:rFonts w:ascii="Arial" w:eastAsia="Times New Roman" w:hAnsi="Arial" w:cs="Arial"/>
          <w:color w:val="333333"/>
          <w:sz w:val="26"/>
          <w:szCs w:val="26"/>
          <w:lang w:eastAsia="uk-UA"/>
        </w:rPr>
        <w:t>уроці</w:t>
      </w:r>
      <w:proofErr w:type="spellEnd"/>
      <w:r w:rsidRPr="00A13CD8">
        <w:rPr>
          <w:rFonts w:ascii="Arial" w:eastAsia="Times New Roman" w:hAnsi="Arial" w:cs="Arial"/>
          <w:color w:val="333333"/>
          <w:sz w:val="26"/>
          <w:szCs w:val="26"/>
          <w:lang w:eastAsia="uk-UA"/>
        </w:rPr>
        <w:t xml:space="preserve"> неоднозначні рішення Богдана Хмельницького, чи суперечливу діяльність певних політичних партій, гуртів тощо. Такий підхід добре спрацює під час аналізу поведінки літературного персонажу. Можете поділити клас на групи, кожна з яких має через певний час озвучити свою позицію стосовно проблеми. Групи можуть міняти свою позицію, якщо вони вважають думки опонентів вагомими.</w:t>
      </w:r>
    </w:p>
    <w:p w:rsidR="00A13CD8" w:rsidRPr="00A13CD8" w:rsidRDefault="00A13CD8" w:rsidP="00A13CD8">
      <w:pPr>
        <w:shd w:val="clear" w:color="auto" w:fill="FFFFFF"/>
        <w:spacing w:line="408" w:lineRule="atLeast"/>
        <w:rPr>
          <w:rFonts w:ascii="Arial" w:eastAsia="Times New Roman" w:hAnsi="Arial" w:cs="Arial"/>
          <w:color w:val="333333"/>
          <w:sz w:val="26"/>
          <w:szCs w:val="26"/>
          <w:lang w:eastAsia="uk-UA"/>
        </w:rPr>
      </w:pPr>
      <w:r w:rsidRPr="00A13CD8">
        <w:rPr>
          <w:rFonts w:ascii="Arial" w:eastAsia="Times New Roman" w:hAnsi="Arial" w:cs="Arial"/>
          <w:color w:val="333333"/>
          <w:sz w:val="26"/>
          <w:szCs w:val="26"/>
          <w:lang w:eastAsia="uk-UA"/>
        </w:rPr>
        <w:t xml:space="preserve">Ось така досить проста, але дієва вправа, яка допоможе не тільки почати критично мислити, а й подолати страх висловлювати свою думку. Практикуйте це, і у майбутньому ваші учні подякують. Зацікавила вправа? Ми підготували цілу серію таких </w:t>
      </w:r>
      <w:proofErr w:type="spellStart"/>
      <w:r w:rsidRPr="00A13CD8">
        <w:rPr>
          <w:rFonts w:ascii="Arial" w:eastAsia="Times New Roman" w:hAnsi="Arial" w:cs="Arial"/>
          <w:color w:val="333333"/>
          <w:sz w:val="26"/>
          <w:szCs w:val="26"/>
          <w:lang w:eastAsia="uk-UA"/>
        </w:rPr>
        <w:t>методик</w:t>
      </w:r>
      <w:proofErr w:type="spellEnd"/>
      <w:r w:rsidRPr="00A13CD8">
        <w:rPr>
          <w:rFonts w:ascii="Arial" w:eastAsia="Times New Roman" w:hAnsi="Arial" w:cs="Arial"/>
          <w:color w:val="333333"/>
          <w:sz w:val="26"/>
          <w:szCs w:val="26"/>
          <w:lang w:eastAsia="uk-UA"/>
        </w:rPr>
        <w:t>, слідкуйте за нашими публікаціями, аби нічого не пропустити!</w:t>
      </w:r>
    </w:p>
    <w:p w:rsidR="00445FD1" w:rsidRDefault="00445FD1"/>
    <w:sectPr w:rsidR="00445F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623E8"/>
    <w:multiLevelType w:val="multilevel"/>
    <w:tmpl w:val="506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D8"/>
    <w:rsid w:val="00445FD1"/>
    <w:rsid w:val="00A13C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9AD17-4955-4BB3-A8CA-6C10AB99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421010">
      <w:bodyDiv w:val="1"/>
      <w:marLeft w:val="0"/>
      <w:marRight w:val="0"/>
      <w:marTop w:val="0"/>
      <w:marBottom w:val="0"/>
      <w:divBdr>
        <w:top w:val="none" w:sz="0" w:space="0" w:color="auto"/>
        <w:left w:val="none" w:sz="0" w:space="0" w:color="auto"/>
        <w:bottom w:val="none" w:sz="0" w:space="0" w:color="auto"/>
        <w:right w:val="none" w:sz="0" w:space="0" w:color="auto"/>
      </w:divBdr>
      <w:divsChild>
        <w:div w:id="584337839">
          <w:marLeft w:val="-150"/>
          <w:marRight w:val="-150"/>
          <w:marTop w:val="0"/>
          <w:marBottom w:val="0"/>
          <w:divBdr>
            <w:top w:val="none" w:sz="0" w:space="0" w:color="auto"/>
            <w:left w:val="none" w:sz="0" w:space="0" w:color="auto"/>
            <w:bottom w:val="none" w:sz="0" w:space="0" w:color="auto"/>
            <w:right w:val="none" w:sz="0" w:space="0" w:color="auto"/>
          </w:divBdr>
          <w:divsChild>
            <w:div w:id="1583879707">
              <w:marLeft w:val="0"/>
              <w:marRight w:val="0"/>
              <w:marTop w:val="0"/>
              <w:marBottom w:val="0"/>
              <w:divBdr>
                <w:top w:val="none" w:sz="0" w:space="0" w:color="auto"/>
                <w:left w:val="none" w:sz="0" w:space="0" w:color="auto"/>
                <w:bottom w:val="none" w:sz="0" w:space="0" w:color="auto"/>
                <w:right w:val="none" w:sz="0" w:space="0" w:color="auto"/>
              </w:divBdr>
              <w:divsChild>
                <w:div w:id="1272782846">
                  <w:marLeft w:val="0"/>
                  <w:marRight w:val="0"/>
                  <w:marTop w:val="0"/>
                  <w:marBottom w:val="300"/>
                  <w:divBdr>
                    <w:top w:val="none" w:sz="0" w:space="0" w:color="auto"/>
                    <w:left w:val="none" w:sz="0" w:space="0" w:color="auto"/>
                    <w:bottom w:val="none" w:sz="0" w:space="0" w:color="auto"/>
                    <w:right w:val="none" w:sz="0" w:space="0" w:color="auto"/>
                  </w:divBdr>
                  <w:divsChild>
                    <w:div w:id="2101028278">
                      <w:marLeft w:val="0"/>
                      <w:marRight w:val="0"/>
                      <w:marTop w:val="0"/>
                      <w:marBottom w:val="0"/>
                      <w:divBdr>
                        <w:top w:val="none" w:sz="0" w:space="0" w:color="auto"/>
                        <w:left w:val="none" w:sz="0" w:space="0" w:color="auto"/>
                        <w:bottom w:val="none" w:sz="0" w:space="0" w:color="auto"/>
                        <w:right w:val="none" w:sz="0" w:space="0" w:color="auto"/>
                      </w:divBdr>
                      <w:divsChild>
                        <w:div w:id="862212632">
                          <w:marLeft w:val="0"/>
                          <w:marRight w:val="0"/>
                          <w:marTop w:val="0"/>
                          <w:marBottom w:val="0"/>
                          <w:divBdr>
                            <w:top w:val="none" w:sz="0" w:space="0" w:color="auto"/>
                            <w:left w:val="none" w:sz="0" w:space="0" w:color="auto"/>
                            <w:bottom w:val="none" w:sz="0" w:space="0" w:color="auto"/>
                            <w:right w:val="none" w:sz="0" w:space="0" w:color="auto"/>
                          </w:divBdr>
                          <w:divsChild>
                            <w:div w:id="17753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36441">
          <w:marLeft w:val="-150"/>
          <w:marRight w:val="-150"/>
          <w:marTop w:val="0"/>
          <w:marBottom w:val="0"/>
          <w:divBdr>
            <w:top w:val="none" w:sz="0" w:space="0" w:color="auto"/>
            <w:left w:val="none" w:sz="0" w:space="0" w:color="auto"/>
            <w:bottom w:val="none" w:sz="0" w:space="0" w:color="auto"/>
            <w:right w:val="none" w:sz="0" w:space="0" w:color="auto"/>
          </w:divBdr>
          <w:divsChild>
            <w:div w:id="1616323287">
              <w:marLeft w:val="0"/>
              <w:marRight w:val="0"/>
              <w:marTop w:val="0"/>
              <w:marBottom w:val="0"/>
              <w:divBdr>
                <w:top w:val="none" w:sz="0" w:space="0" w:color="auto"/>
                <w:left w:val="none" w:sz="0" w:space="0" w:color="auto"/>
                <w:bottom w:val="none" w:sz="0" w:space="0" w:color="auto"/>
                <w:right w:val="none" w:sz="0" w:space="0" w:color="auto"/>
              </w:divBdr>
              <w:divsChild>
                <w:div w:id="261187727">
                  <w:marLeft w:val="0"/>
                  <w:marRight w:val="0"/>
                  <w:marTop w:val="0"/>
                  <w:marBottom w:val="0"/>
                  <w:divBdr>
                    <w:top w:val="none" w:sz="0" w:space="0" w:color="auto"/>
                    <w:left w:val="none" w:sz="0" w:space="0" w:color="auto"/>
                    <w:bottom w:val="none" w:sz="0" w:space="0" w:color="auto"/>
                    <w:right w:val="none" w:sz="0" w:space="0" w:color="auto"/>
                  </w:divBdr>
                  <w:divsChild>
                    <w:div w:id="880021425">
                      <w:marLeft w:val="0"/>
                      <w:marRight w:val="0"/>
                      <w:marTop w:val="0"/>
                      <w:marBottom w:val="0"/>
                      <w:divBdr>
                        <w:top w:val="none" w:sz="0" w:space="0" w:color="auto"/>
                        <w:left w:val="none" w:sz="0" w:space="0" w:color="auto"/>
                        <w:bottom w:val="none" w:sz="0" w:space="0" w:color="auto"/>
                        <w:right w:val="none" w:sz="0" w:space="0" w:color="auto"/>
                      </w:divBdr>
                      <w:divsChild>
                        <w:div w:id="1457141604">
                          <w:marLeft w:val="0"/>
                          <w:marRight w:val="0"/>
                          <w:marTop w:val="0"/>
                          <w:marBottom w:val="0"/>
                          <w:divBdr>
                            <w:top w:val="none" w:sz="0" w:space="0" w:color="auto"/>
                            <w:left w:val="none" w:sz="0" w:space="0" w:color="auto"/>
                            <w:bottom w:val="none" w:sz="0" w:space="0" w:color="auto"/>
                            <w:right w:val="none" w:sz="0" w:space="0" w:color="auto"/>
                          </w:divBdr>
                        </w:div>
                        <w:div w:id="320238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72282073">
              <w:marLeft w:val="0"/>
              <w:marRight w:val="0"/>
              <w:marTop w:val="0"/>
              <w:marBottom w:val="0"/>
              <w:divBdr>
                <w:top w:val="none" w:sz="0" w:space="0" w:color="auto"/>
                <w:left w:val="none" w:sz="0" w:space="0" w:color="auto"/>
                <w:bottom w:val="none" w:sz="0" w:space="0" w:color="auto"/>
                <w:right w:val="none" w:sz="0" w:space="0" w:color="auto"/>
              </w:divBdr>
              <w:divsChild>
                <w:div w:id="1513110214">
                  <w:marLeft w:val="0"/>
                  <w:marRight w:val="0"/>
                  <w:marTop w:val="0"/>
                  <w:marBottom w:val="225"/>
                  <w:divBdr>
                    <w:top w:val="none" w:sz="0" w:space="0" w:color="auto"/>
                    <w:left w:val="none" w:sz="0" w:space="0" w:color="auto"/>
                    <w:bottom w:val="none" w:sz="0" w:space="0" w:color="auto"/>
                    <w:right w:val="none" w:sz="0" w:space="0" w:color="auto"/>
                  </w:divBdr>
                  <w:divsChild>
                    <w:div w:id="690838571">
                      <w:marLeft w:val="0"/>
                      <w:marRight w:val="0"/>
                      <w:marTop w:val="0"/>
                      <w:marBottom w:val="300"/>
                      <w:divBdr>
                        <w:top w:val="none" w:sz="0" w:space="0" w:color="auto"/>
                        <w:left w:val="none" w:sz="0" w:space="0" w:color="auto"/>
                        <w:bottom w:val="none" w:sz="0" w:space="0" w:color="auto"/>
                        <w:right w:val="none" w:sz="0" w:space="0" w:color="auto"/>
                      </w:divBdr>
                    </w:div>
                    <w:div w:id="10105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urok.com.ua/post/9-praktichnih-porad-yak-navchiti-ditey-kritichno-misliti" TargetMode="External"/><Relationship Id="rId5" Type="http://schemas.openxmlformats.org/officeDocument/2006/relationships/hyperlink" Target="https://naurok.com.ua/post/yak-dopomogti-uchnyam-opanuvati-osnovu-kritichnogo-mislenn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3387</Words>
  <Characters>1932</Characters>
  <Application>Microsoft Office Word</Application>
  <DocSecurity>0</DocSecurity>
  <Lines>16</Lines>
  <Paragraphs>10</Paragraphs>
  <ScaleCrop>false</ScaleCrop>
  <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2018-02-17T11:49:00Z</dcterms:created>
  <dcterms:modified xsi:type="dcterms:W3CDTF">2018-02-17T11:49:00Z</dcterms:modified>
</cp:coreProperties>
</file>